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04" w:rsidRPr="00B9372C" w:rsidRDefault="00B9372C" w:rsidP="00B9372C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B9372C">
        <w:rPr>
          <w:rFonts w:ascii="方正小标宋简体" w:eastAsia="方正小标宋简体" w:hAnsi="仿宋" w:hint="eastAsia"/>
          <w:sz w:val="44"/>
          <w:szCs w:val="44"/>
        </w:rPr>
        <w:t>2019年福建省地方政府债务情况</w:t>
      </w:r>
    </w:p>
    <w:p w:rsidR="00B9372C" w:rsidRDefault="00B9372C" w:rsidP="00B9372C">
      <w:pPr>
        <w:rPr>
          <w:rFonts w:ascii="仿宋" w:eastAsia="仿宋" w:hAnsi="仿宋"/>
          <w:sz w:val="32"/>
          <w:szCs w:val="32"/>
        </w:rPr>
      </w:pPr>
    </w:p>
    <w:p w:rsidR="00B9372C" w:rsidRPr="00B9372C" w:rsidRDefault="00B9372C" w:rsidP="00B9372C">
      <w:pPr>
        <w:pStyle w:val="a3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B9372C">
        <w:rPr>
          <w:rFonts w:ascii="黑体" w:eastAsia="黑体" w:hAnsi="黑体" w:cs="仿宋" w:hint="eastAsia"/>
          <w:spacing w:val="-6"/>
        </w:rPr>
        <w:t>一、举借政府债务情况</w:t>
      </w:r>
    </w:p>
    <w:p w:rsidR="00B9372C" w:rsidRDefault="00B9372C" w:rsidP="00B9372C">
      <w:pPr>
        <w:pStyle w:val="a3"/>
        <w:spacing w:line="580" w:lineRule="exact"/>
        <w:ind w:firstLine="592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2018</w:t>
      </w:r>
      <w:r w:rsidRPr="00EB0B7C">
        <w:rPr>
          <w:rFonts w:ascii="仿宋" w:eastAsia="仿宋" w:hAnsi="仿宋" w:cs="仿宋" w:hint="eastAsia"/>
          <w:spacing w:val="-6"/>
        </w:rPr>
        <w:t>年</w:t>
      </w:r>
      <w:r>
        <w:rPr>
          <w:rFonts w:ascii="仿宋" w:eastAsia="仿宋" w:hAnsi="仿宋" w:cs="仿宋" w:hint="eastAsia"/>
          <w:spacing w:val="-6"/>
        </w:rPr>
        <w:t>全省</w:t>
      </w:r>
      <w:r w:rsidRPr="00EB0B7C">
        <w:rPr>
          <w:rFonts w:ascii="仿宋" w:eastAsia="仿宋" w:hAnsi="仿宋" w:cs="仿宋" w:hint="eastAsia"/>
          <w:spacing w:val="-6"/>
        </w:rPr>
        <w:t>新增政府债务限额</w:t>
      </w:r>
      <w:r>
        <w:rPr>
          <w:rFonts w:ascii="仿宋" w:eastAsia="仿宋" w:hAnsi="仿宋" w:cs="仿宋" w:hint="eastAsia"/>
          <w:spacing w:val="-6"/>
        </w:rPr>
        <w:t>736亿元。其中：省本级</w:t>
      </w:r>
      <w:r w:rsidRPr="00EB0B7C">
        <w:rPr>
          <w:rFonts w:ascii="仿宋" w:eastAsia="仿宋" w:hAnsi="仿宋" w:cs="仿宋" w:hint="eastAsia"/>
          <w:spacing w:val="-6"/>
        </w:rPr>
        <w:t>新增政府债务限额</w:t>
      </w:r>
      <w:r>
        <w:rPr>
          <w:rFonts w:ascii="仿宋" w:eastAsia="仿宋" w:hAnsi="仿宋" w:cs="仿宋" w:hint="eastAsia"/>
          <w:spacing w:val="-6"/>
        </w:rPr>
        <w:t>7.83亿元；市县新增政府债务</w:t>
      </w:r>
      <w:bookmarkStart w:id="0" w:name="_GoBack"/>
      <w:bookmarkEnd w:id="0"/>
      <w:r>
        <w:rPr>
          <w:rFonts w:ascii="仿宋" w:eastAsia="仿宋" w:hAnsi="仿宋" w:cs="仿宋" w:hint="eastAsia"/>
          <w:spacing w:val="-6"/>
        </w:rPr>
        <w:t>限额728.</w:t>
      </w:r>
      <w:r w:rsidR="00777A82">
        <w:rPr>
          <w:rFonts w:ascii="仿宋" w:eastAsia="仿宋" w:hAnsi="仿宋" w:cs="仿宋" w:hint="eastAsia"/>
          <w:spacing w:val="-6"/>
        </w:rPr>
        <w:t>17</w:t>
      </w:r>
      <w:r>
        <w:rPr>
          <w:rFonts w:ascii="仿宋" w:eastAsia="仿宋" w:hAnsi="仿宋" w:cs="仿宋" w:hint="eastAsia"/>
          <w:spacing w:val="-6"/>
        </w:rPr>
        <w:t>亿元。</w:t>
      </w:r>
    </w:p>
    <w:p w:rsidR="00B9372C" w:rsidRPr="00B9372C" w:rsidRDefault="00B9372C" w:rsidP="00B9372C">
      <w:pPr>
        <w:pStyle w:val="a3"/>
        <w:spacing w:line="580" w:lineRule="exact"/>
        <w:ind w:firstLine="592"/>
        <w:rPr>
          <w:rFonts w:ascii="黑体" w:eastAsia="黑体" w:hAnsi="黑体" w:cs="仿宋"/>
          <w:spacing w:val="-6"/>
        </w:rPr>
      </w:pPr>
      <w:r w:rsidRPr="00B9372C">
        <w:rPr>
          <w:rFonts w:ascii="黑体" w:eastAsia="黑体" w:hAnsi="黑体" w:cs="仿宋" w:hint="eastAsia"/>
          <w:spacing w:val="-6"/>
        </w:rPr>
        <w:t>二、地方政府债务限额余额情况</w:t>
      </w:r>
    </w:p>
    <w:p w:rsidR="00B9372C" w:rsidRDefault="00B9372C" w:rsidP="00B9372C">
      <w:pPr>
        <w:pStyle w:val="a3"/>
        <w:spacing w:line="580" w:lineRule="exact"/>
        <w:ind w:firstLine="592"/>
        <w:rPr>
          <w:rFonts w:ascii="仿宋" w:eastAsia="仿宋" w:hAnsi="仿宋" w:cs="仿宋"/>
          <w:spacing w:val="-6"/>
        </w:rPr>
      </w:pPr>
      <w:r w:rsidRPr="00EB0B7C">
        <w:rPr>
          <w:rFonts w:ascii="仿宋" w:eastAsia="仿宋" w:hAnsi="仿宋" w:cs="仿宋" w:hint="eastAsia"/>
          <w:spacing w:val="-6"/>
        </w:rPr>
        <w:t>截至</w:t>
      </w:r>
      <w:r>
        <w:rPr>
          <w:rFonts w:ascii="仿宋" w:eastAsia="仿宋" w:hAnsi="仿宋" w:cs="仿宋" w:hint="eastAsia"/>
          <w:spacing w:val="-6"/>
        </w:rPr>
        <w:t>2018年</w:t>
      </w:r>
      <w:r w:rsidRPr="00EB0B7C">
        <w:rPr>
          <w:rFonts w:ascii="仿宋" w:eastAsia="仿宋" w:hAnsi="仿宋" w:cs="仿宋" w:hint="eastAsia"/>
          <w:spacing w:val="-6"/>
        </w:rPr>
        <w:t>底，</w:t>
      </w:r>
      <w:r>
        <w:rPr>
          <w:rFonts w:ascii="仿宋" w:eastAsia="仿宋" w:hAnsi="仿宋" w:cs="仿宋" w:hint="eastAsia"/>
          <w:spacing w:val="-6"/>
        </w:rPr>
        <w:t>全省</w:t>
      </w:r>
      <w:r w:rsidRPr="00EB0B7C">
        <w:rPr>
          <w:rFonts w:ascii="仿宋" w:eastAsia="仿宋" w:hAnsi="仿宋" w:cs="仿宋" w:hint="eastAsia"/>
          <w:spacing w:val="-6"/>
        </w:rPr>
        <w:t>政府债务余额</w:t>
      </w:r>
      <w:r>
        <w:rPr>
          <w:rFonts w:ascii="仿宋" w:eastAsia="仿宋" w:hAnsi="仿宋" w:cs="仿宋" w:hint="eastAsia"/>
          <w:spacing w:val="-6"/>
        </w:rPr>
        <w:t>预计执行数6059.06亿元</w:t>
      </w:r>
      <w:r w:rsidRPr="00EB0B7C">
        <w:rPr>
          <w:rFonts w:ascii="仿宋" w:eastAsia="仿宋" w:hAnsi="仿宋" w:cs="仿宋" w:hint="eastAsia"/>
          <w:spacing w:val="-6"/>
        </w:rPr>
        <w:t>，债务余额严格控制在</w:t>
      </w:r>
      <w:r w:rsidRPr="00197DA1">
        <w:rPr>
          <w:rFonts w:ascii="仿宋" w:eastAsia="仿宋" w:hAnsi="仿宋" w:cs="仿宋" w:hint="eastAsia"/>
          <w:spacing w:val="-6"/>
        </w:rPr>
        <w:t>中央核定</w:t>
      </w:r>
      <w:r w:rsidRPr="00EB0B7C">
        <w:rPr>
          <w:rFonts w:ascii="仿宋" w:eastAsia="仿宋" w:hAnsi="仿宋" w:cs="仿宋" w:hint="eastAsia"/>
          <w:spacing w:val="-6"/>
        </w:rPr>
        <w:t>的限额</w:t>
      </w:r>
      <w:r>
        <w:rPr>
          <w:rFonts w:ascii="仿宋" w:eastAsia="仿宋" w:hAnsi="仿宋" w:cs="仿宋" w:hint="eastAsia"/>
          <w:spacing w:val="-6"/>
        </w:rPr>
        <w:t>6791.3亿元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>
        <w:rPr>
          <w:rFonts w:ascii="仿宋" w:eastAsia="仿宋" w:hAnsi="仿宋" w:cs="仿宋" w:hint="eastAsia"/>
          <w:spacing w:val="-6"/>
        </w:rPr>
        <w:t>（所属地区地方政府债务限额及余额预计执行数详见附表）；省本级</w:t>
      </w:r>
      <w:r w:rsidRPr="00EB0B7C">
        <w:rPr>
          <w:rFonts w:ascii="仿宋" w:eastAsia="仿宋" w:hAnsi="仿宋" w:cs="仿宋" w:hint="eastAsia"/>
          <w:spacing w:val="-6"/>
        </w:rPr>
        <w:t>政府债务余额</w:t>
      </w:r>
      <w:r>
        <w:rPr>
          <w:rFonts w:ascii="仿宋" w:eastAsia="仿宋" w:hAnsi="仿宋" w:cs="仿宋" w:hint="eastAsia"/>
          <w:spacing w:val="-6"/>
        </w:rPr>
        <w:t>预计执行数104.83亿元</w:t>
      </w:r>
      <w:r w:rsidRPr="00EB0B7C">
        <w:rPr>
          <w:rFonts w:ascii="仿宋" w:eastAsia="仿宋" w:hAnsi="仿宋" w:cs="仿宋" w:hint="eastAsia"/>
          <w:spacing w:val="-6"/>
        </w:rPr>
        <w:t>，债务余额严格控制在限额</w:t>
      </w:r>
      <w:r>
        <w:rPr>
          <w:rFonts w:ascii="仿宋" w:eastAsia="仿宋" w:hAnsi="仿宋" w:cs="仿宋" w:hint="eastAsia"/>
          <w:spacing w:val="-6"/>
        </w:rPr>
        <w:t>126.2亿元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>
        <w:rPr>
          <w:rFonts w:ascii="仿宋" w:eastAsia="仿宋" w:hAnsi="仿宋" w:cs="仿宋" w:hint="eastAsia"/>
          <w:spacing w:val="-6"/>
        </w:rPr>
        <w:t>。</w:t>
      </w:r>
    </w:p>
    <w:p w:rsidR="00B9372C" w:rsidRPr="00B9372C" w:rsidRDefault="00B9372C" w:rsidP="00B9372C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B9372C">
        <w:rPr>
          <w:rFonts w:ascii="黑体" w:eastAsia="黑体" w:hAnsi="黑体" w:cs="仿宋" w:hint="eastAsia"/>
          <w:spacing w:val="-6"/>
        </w:rPr>
        <w:t>三、地方政府债券发行情况</w:t>
      </w:r>
    </w:p>
    <w:p w:rsidR="00B9372C" w:rsidRDefault="00B9372C" w:rsidP="00B9372C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2018年全省</w:t>
      </w:r>
      <w:r w:rsidRPr="00867F69">
        <w:rPr>
          <w:rFonts w:ascii="仿宋" w:eastAsia="仿宋" w:hAnsi="仿宋" w:cs="仿宋" w:hint="eastAsia"/>
          <w:spacing w:val="-6"/>
        </w:rPr>
        <w:t>发行</w:t>
      </w:r>
      <w:r>
        <w:rPr>
          <w:rFonts w:ascii="仿宋" w:eastAsia="仿宋" w:hAnsi="仿宋" w:cs="仿宋" w:hint="eastAsia"/>
          <w:spacing w:val="-6"/>
        </w:rPr>
        <w:t>地方</w:t>
      </w:r>
      <w:r w:rsidRPr="00867F69">
        <w:rPr>
          <w:rFonts w:ascii="仿宋" w:eastAsia="仿宋" w:hAnsi="仿宋" w:cs="仿宋" w:hint="eastAsia"/>
          <w:spacing w:val="-6"/>
        </w:rPr>
        <w:t>政府债券</w:t>
      </w:r>
      <w:r>
        <w:rPr>
          <w:rFonts w:ascii="仿宋" w:eastAsia="仿宋" w:hAnsi="仿宋" w:cs="仿宋" w:hint="eastAsia"/>
          <w:spacing w:val="-6"/>
        </w:rPr>
        <w:t>994.01</w:t>
      </w:r>
      <w:r w:rsidRPr="00867F69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，</w:t>
      </w:r>
      <w:r w:rsidRPr="00867F69">
        <w:rPr>
          <w:rFonts w:ascii="仿宋" w:eastAsia="仿宋" w:hAnsi="仿宋" w:cs="仿宋" w:hint="eastAsia"/>
          <w:spacing w:val="-6"/>
        </w:rPr>
        <w:t>其中：</w:t>
      </w:r>
      <w:r>
        <w:rPr>
          <w:rFonts w:ascii="仿宋" w:eastAsia="仿宋" w:hAnsi="仿宋" w:cs="仿宋" w:hint="eastAsia"/>
          <w:spacing w:val="-6"/>
        </w:rPr>
        <w:t>省本级6.5亿元；代市县发行887.51亿元；厦门自行发行100亿元。</w:t>
      </w:r>
    </w:p>
    <w:p w:rsidR="00B9372C" w:rsidRDefault="00B9372C" w:rsidP="00B9372C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按债券性质分：发行</w:t>
      </w:r>
      <w:r w:rsidRPr="00867F69">
        <w:rPr>
          <w:rFonts w:ascii="仿宋" w:eastAsia="仿宋" w:hAnsi="仿宋" w:cs="仿宋" w:hint="eastAsia"/>
          <w:spacing w:val="-6"/>
        </w:rPr>
        <w:t>新增债券</w:t>
      </w:r>
      <w:r>
        <w:rPr>
          <w:rFonts w:ascii="仿宋" w:eastAsia="仿宋" w:hAnsi="仿宋" w:cs="仿宋" w:hint="eastAsia"/>
          <w:spacing w:val="-6"/>
        </w:rPr>
        <w:t>728.2</w:t>
      </w:r>
      <w:r w:rsidR="00777A82">
        <w:rPr>
          <w:rFonts w:ascii="仿宋" w:eastAsia="仿宋" w:hAnsi="仿宋" w:cs="仿宋" w:hint="eastAsia"/>
          <w:spacing w:val="-6"/>
        </w:rPr>
        <w:t>8</w:t>
      </w:r>
      <w:r w:rsidRPr="00867F69">
        <w:rPr>
          <w:rFonts w:ascii="仿宋" w:eastAsia="仿宋" w:hAnsi="仿宋" w:cs="仿宋" w:hint="eastAsia"/>
          <w:spacing w:val="-6"/>
        </w:rPr>
        <w:t>亿元、</w:t>
      </w:r>
      <w:r>
        <w:rPr>
          <w:rFonts w:ascii="仿宋" w:eastAsia="仿宋" w:hAnsi="仿宋" w:cs="仿宋" w:hint="eastAsia"/>
          <w:spacing w:val="-6"/>
        </w:rPr>
        <w:t>发行置换债券199.03亿元、发行</w:t>
      </w:r>
      <w:r w:rsidRPr="00867F69">
        <w:rPr>
          <w:rFonts w:ascii="仿宋" w:eastAsia="仿宋" w:hAnsi="仿宋" w:cs="仿宋" w:hint="eastAsia"/>
          <w:spacing w:val="-6"/>
        </w:rPr>
        <w:t>再融资债券</w:t>
      </w:r>
      <w:r>
        <w:rPr>
          <w:rFonts w:ascii="仿宋" w:eastAsia="仿宋" w:hAnsi="仿宋" w:cs="仿宋" w:hint="eastAsia"/>
          <w:spacing w:val="-6"/>
        </w:rPr>
        <w:t>66.7</w:t>
      </w:r>
      <w:r w:rsidRPr="00867F69">
        <w:rPr>
          <w:rFonts w:ascii="仿宋" w:eastAsia="仿宋" w:hAnsi="仿宋" w:cs="仿宋" w:hint="eastAsia"/>
          <w:spacing w:val="-6"/>
        </w:rPr>
        <w:t>亿元。</w:t>
      </w:r>
    </w:p>
    <w:p w:rsidR="00B9372C" w:rsidRPr="00B9372C" w:rsidRDefault="00B9372C" w:rsidP="00B9372C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B9372C">
        <w:rPr>
          <w:rFonts w:ascii="黑体" w:eastAsia="黑体" w:hAnsi="黑体" w:cs="仿宋" w:hint="eastAsia"/>
          <w:spacing w:val="-6"/>
        </w:rPr>
        <w:t>四、地方政府债券还本付息情况</w:t>
      </w:r>
    </w:p>
    <w:p w:rsidR="00B9372C" w:rsidRDefault="00B9372C" w:rsidP="00B9372C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 w:rsidRPr="00AB6B5A">
        <w:rPr>
          <w:rFonts w:ascii="仿宋" w:eastAsia="仿宋" w:hAnsi="仿宋" w:cs="仿宋" w:hint="eastAsia"/>
          <w:spacing w:val="-6"/>
        </w:rPr>
        <w:t>201</w:t>
      </w:r>
      <w:r>
        <w:rPr>
          <w:rFonts w:ascii="仿宋" w:eastAsia="仿宋" w:hAnsi="仿宋" w:cs="仿宋" w:hint="eastAsia"/>
          <w:spacing w:val="-6"/>
        </w:rPr>
        <w:t>8年</w:t>
      </w:r>
      <w:r w:rsidRPr="00AB6B5A">
        <w:rPr>
          <w:rFonts w:ascii="仿宋" w:eastAsia="仿宋" w:hAnsi="仿宋" w:cs="仿宋" w:hint="eastAsia"/>
          <w:spacing w:val="-6"/>
        </w:rPr>
        <w:t>全省地方政府债券</w:t>
      </w:r>
      <w:r>
        <w:rPr>
          <w:rFonts w:ascii="仿宋" w:eastAsia="仿宋" w:hAnsi="仿宋" w:cs="仿宋" w:hint="eastAsia"/>
          <w:spacing w:val="-6"/>
        </w:rPr>
        <w:t>还本付息289.21</w:t>
      </w:r>
      <w:r w:rsidRPr="00AB6B5A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；</w:t>
      </w:r>
      <w:r w:rsidRPr="00AB6B5A">
        <w:rPr>
          <w:rFonts w:ascii="仿宋" w:eastAsia="仿宋" w:hAnsi="仿宋" w:cs="仿宋" w:hint="eastAsia"/>
          <w:spacing w:val="-6"/>
        </w:rPr>
        <w:t>省本级地方政府债券</w:t>
      </w:r>
      <w:r>
        <w:rPr>
          <w:rFonts w:ascii="仿宋" w:eastAsia="仿宋" w:hAnsi="仿宋" w:cs="仿宋" w:hint="eastAsia"/>
          <w:spacing w:val="-6"/>
        </w:rPr>
        <w:t>还本付息7.99</w:t>
      </w:r>
      <w:r w:rsidRPr="00AB6B5A">
        <w:rPr>
          <w:rFonts w:ascii="仿宋" w:eastAsia="仿宋" w:hAnsi="仿宋" w:cs="仿宋" w:hint="eastAsia"/>
          <w:spacing w:val="-6"/>
        </w:rPr>
        <w:t>亿元</w:t>
      </w:r>
      <w:r w:rsidDel="004600C1">
        <w:rPr>
          <w:rFonts w:ascii="仿宋" w:eastAsia="仿宋" w:hAnsi="仿宋" w:cs="仿宋" w:hint="eastAsia"/>
          <w:spacing w:val="-6"/>
        </w:rPr>
        <w:t xml:space="preserve"> </w:t>
      </w:r>
      <w:r>
        <w:rPr>
          <w:rFonts w:ascii="仿宋" w:eastAsia="仿宋" w:hAnsi="仿宋" w:cs="仿宋" w:hint="eastAsia"/>
          <w:spacing w:val="-6"/>
        </w:rPr>
        <w:t>。</w:t>
      </w:r>
    </w:p>
    <w:p w:rsidR="00B9372C" w:rsidRDefault="00B9372C" w:rsidP="00B9372C">
      <w:pPr>
        <w:pStyle w:val="a3"/>
        <w:spacing w:line="580" w:lineRule="exact"/>
        <w:ind w:firstLineChars="200" w:firstLine="616"/>
        <w:rPr>
          <w:rFonts w:ascii="楷体" w:eastAsia="楷体" w:cs="仿宋"/>
          <w:b/>
          <w:spacing w:val="-6"/>
        </w:rPr>
      </w:pPr>
      <w:r w:rsidRPr="00AB6B5A">
        <w:rPr>
          <w:rFonts w:ascii="仿宋" w:eastAsia="仿宋" w:hAnsi="仿宋" w:cs="仿宋" w:hint="eastAsia"/>
          <w:spacing w:val="-6"/>
        </w:rPr>
        <w:t>201</w:t>
      </w:r>
      <w:r>
        <w:rPr>
          <w:rFonts w:ascii="仿宋" w:eastAsia="仿宋" w:hAnsi="仿宋" w:cs="仿宋" w:hint="eastAsia"/>
          <w:spacing w:val="-6"/>
        </w:rPr>
        <w:t>9</w:t>
      </w:r>
      <w:r w:rsidRPr="00AB6B5A">
        <w:rPr>
          <w:rFonts w:ascii="仿宋" w:eastAsia="仿宋" w:hAnsi="仿宋" w:cs="仿宋" w:hint="eastAsia"/>
          <w:spacing w:val="-6"/>
        </w:rPr>
        <w:t>年全省地方政府债券</w:t>
      </w:r>
      <w:r>
        <w:rPr>
          <w:rFonts w:ascii="仿宋" w:eastAsia="仿宋" w:hAnsi="仿宋" w:cs="仿宋" w:hint="eastAsia"/>
          <w:spacing w:val="-6"/>
        </w:rPr>
        <w:t>还本付息394.65</w:t>
      </w:r>
      <w:r w:rsidRPr="00AB6B5A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；</w:t>
      </w:r>
      <w:r w:rsidRPr="00AB6B5A">
        <w:rPr>
          <w:rFonts w:ascii="仿宋" w:eastAsia="仿宋" w:hAnsi="仿宋" w:cs="仿宋" w:hint="eastAsia"/>
          <w:spacing w:val="-6"/>
        </w:rPr>
        <w:t>省本级地方政府债券</w:t>
      </w:r>
      <w:r>
        <w:rPr>
          <w:rFonts w:ascii="仿宋" w:eastAsia="仿宋" w:hAnsi="仿宋" w:cs="仿宋" w:hint="eastAsia"/>
          <w:spacing w:val="-6"/>
        </w:rPr>
        <w:t>还本付息10.1</w:t>
      </w:r>
      <w:r w:rsidRPr="00AB6B5A">
        <w:rPr>
          <w:rFonts w:ascii="仿宋" w:eastAsia="仿宋" w:hAnsi="仿宋" w:cs="仿宋" w:hint="eastAsia"/>
          <w:spacing w:val="-6"/>
        </w:rPr>
        <w:t>亿元</w:t>
      </w:r>
      <w:r>
        <w:rPr>
          <w:rFonts w:ascii="仿宋" w:eastAsia="仿宋" w:hAnsi="仿宋" w:cs="仿宋" w:hint="eastAsia"/>
          <w:spacing w:val="-6"/>
        </w:rPr>
        <w:t>。</w:t>
      </w:r>
    </w:p>
    <w:p w:rsidR="00B9372C" w:rsidRPr="00B9372C" w:rsidRDefault="00B9372C" w:rsidP="00B9372C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B9372C">
        <w:rPr>
          <w:rFonts w:ascii="黑体" w:eastAsia="黑体" w:hAnsi="黑体" w:cs="仿宋" w:hint="eastAsia"/>
          <w:spacing w:val="-6"/>
        </w:rPr>
        <w:lastRenderedPageBreak/>
        <w:t>五、地方政府债券资金使用安排</w:t>
      </w:r>
    </w:p>
    <w:p w:rsidR="00B9372C" w:rsidRDefault="00B9372C" w:rsidP="00B9372C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 w:rsidRPr="00241DB8">
        <w:rPr>
          <w:rFonts w:ascii="仿宋" w:eastAsia="仿宋" w:hAnsi="仿宋" w:cs="仿宋" w:hint="eastAsia"/>
          <w:spacing w:val="-6"/>
        </w:rPr>
        <w:t>财政部提前下达我省2019年新增债务限额461</w:t>
      </w:r>
      <w:r>
        <w:rPr>
          <w:rFonts w:ascii="仿宋" w:eastAsia="仿宋" w:hAnsi="仿宋" w:cs="仿宋" w:hint="eastAsia"/>
          <w:spacing w:val="-6"/>
        </w:rPr>
        <w:t>亿元，</w:t>
      </w:r>
      <w:r w:rsidRPr="00241DB8">
        <w:rPr>
          <w:rFonts w:ascii="仿宋" w:eastAsia="仿宋" w:hAnsi="仿宋" w:cs="仿宋" w:hint="eastAsia"/>
          <w:spacing w:val="-6"/>
        </w:rPr>
        <w:t>其中：厦门市额度64亿元，由财政部单独下达，具体分配由厦门市自行安排。扣除厦门后，全省可分配新增债务限额397亿元，</w:t>
      </w:r>
      <w:r>
        <w:rPr>
          <w:rFonts w:ascii="仿宋" w:eastAsia="仿宋" w:hAnsi="仿宋" w:cs="仿宋" w:hint="eastAsia"/>
          <w:spacing w:val="-6"/>
        </w:rPr>
        <w:t>全部转贷市县，其中：一般债务限额107亿元，由市县安排使用，重点用于经济结构调整、产业园区、交通基础设施、乡村振兴、生态建设和环境保护等；专项债务限额290亿元，由市县按照项目收益与融资自求平衡的原则，重点用于棚户区改造、土地储备、高速公路建设，以及其他具有一定收益的公益性项目支出。</w:t>
      </w:r>
    </w:p>
    <w:p w:rsidR="00B9372C" w:rsidRDefault="00B9372C" w:rsidP="00B9372C">
      <w:pPr>
        <w:rPr>
          <w:rFonts w:ascii="仿宋" w:eastAsia="仿宋" w:hAnsi="仿宋"/>
          <w:sz w:val="32"/>
          <w:szCs w:val="32"/>
        </w:rPr>
      </w:pPr>
    </w:p>
    <w:p w:rsidR="00B9372C" w:rsidRDefault="00B9372C" w:rsidP="00B9372C">
      <w:pPr>
        <w:rPr>
          <w:rFonts w:ascii="仿宋" w:eastAsia="仿宋" w:hAnsi="仿宋"/>
          <w:sz w:val="32"/>
          <w:szCs w:val="32"/>
        </w:rPr>
      </w:pPr>
    </w:p>
    <w:sectPr w:rsidR="00B9372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CB" w:rsidRDefault="008465CB" w:rsidP="008465CB">
      <w:r>
        <w:separator/>
      </w:r>
    </w:p>
  </w:endnote>
  <w:endnote w:type="continuationSeparator" w:id="0">
    <w:p w:rsidR="008465CB" w:rsidRDefault="008465CB" w:rsidP="0084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8174917"/>
      <w:docPartObj>
        <w:docPartGallery w:val="Page Numbers (Bottom of Page)"/>
        <w:docPartUnique/>
      </w:docPartObj>
    </w:sdtPr>
    <w:sdtEndPr/>
    <w:sdtContent>
      <w:p w:rsidR="008465CB" w:rsidRDefault="008465CB" w:rsidP="008465CB">
        <w:pPr>
          <w:pStyle w:val="a5"/>
          <w:jc w:val="center"/>
        </w:pPr>
        <w:r w:rsidRPr="008465CB">
          <w:rPr>
            <w:rFonts w:asciiTheme="minorEastAsia" w:hAnsiTheme="minorEastAsia"/>
            <w:sz w:val="28"/>
            <w:szCs w:val="28"/>
          </w:rPr>
          <w:fldChar w:fldCharType="begin"/>
        </w:r>
        <w:r w:rsidRPr="008465CB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465CB">
          <w:rPr>
            <w:rFonts w:asciiTheme="minorEastAsia" w:hAnsiTheme="minorEastAsia"/>
            <w:sz w:val="28"/>
            <w:szCs w:val="28"/>
          </w:rPr>
          <w:fldChar w:fldCharType="separate"/>
        </w:r>
        <w:r w:rsidR="00FA32BB" w:rsidRPr="00FA32BB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8465CB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CB" w:rsidRDefault="008465CB" w:rsidP="008465CB">
      <w:r>
        <w:separator/>
      </w:r>
    </w:p>
  </w:footnote>
  <w:footnote w:type="continuationSeparator" w:id="0">
    <w:p w:rsidR="008465CB" w:rsidRDefault="008465CB" w:rsidP="00846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72C"/>
    <w:rsid w:val="00107F2E"/>
    <w:rsid w:val="0029411F"/>
    <w:rsid w:val="00524EB7"/>
    <w:rsid w:val="00777A82"/>
    <w:rsid w:val="008465CB"/>
    <w:rsid w:val="00951604"/>
    <w:rsid w:val="00B9372C"/>
    <w:rsid w:val="00FA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B9372C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header"/>
    <w:basedOn w:val="a"/>
    <w:link w:val="Char"/>
    <w:uiPriority w:val="99"/>
    <w:unhideWhenUsed/>
    <w:rsid w:val="00846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65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6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65C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65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65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B9372C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header"/>
    <w:basedOn w:val="a"/>
    <w:link w:val="Char"/>
    <w:uiPriority w:val="99"/>
    <w:unhideWhenUsed/>
    <w:rsid w:val="00846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65C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6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65C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465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46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304</Words>
  <Characters>412</Characters>
  <Application>Microsoft Office Word</Application>
  <DocSecurity>0</DocSecurity>
  <Lines>20</Lines>
  <Paragraphs>12</Paragraphs>
  <ScaleCrop>false</ScaleCrop>
  <Company>Microsoft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林凌</dc:creator>
  <cp:lastModifiedBy>林凌</cp:lastModifiedBy>
  <cp:revision>6</cp:revision>
  <cp:lastPrinted>2021-05-31T10:50:00Z</cp:lastPrinted>
  <dcterms:created xsi:type="dcterms:W3CDTF">2021-05-31T09:32:00Z</dcterms:created>
  <dcterms:modified xsi:type="dcterms:W3CDTF">2021-06-02T07:35:00Z</dcterms:modified>
</cp:coreProperties>
</file>