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2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adjustRightInd/>
        <w:snapToGrid w:val="0"/>
        <w:spacing w:line="620" w:lineRule="exact"/>
        <w:jc w:val="left"/>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学习宣传《会计人员职业道德规范》</w:t>
      </w:r>
    </w:p>
    <w:p>
      <w:pPr>
        <w:keepNext w:val="0"/>
        <w:keepLines w:val="0"/>
        <w:pageBreakBefore w:val="0"/>
        <w:kinsoku/>
        <w:wordWrap/>
        <w:overflowPunct/>
        <w:topLinePunct w:val="0"/>
        <w:autoSpaceDE/>
        <w:autoSpaceDN/>
        <w:bidi w:val="0"/>
        <w:adjustRightInd/>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全省征文比赛评选结果</w:t>
      </w:r>
    </w:p>
    <w:p>
      <w:pPr>
        <w:keepNext w:val="0"/>
        <w:keepLines w:val="0"/>
        <w:pageBreakBefore w:val="0"/>
        <w:kinsoku/>
        <w:wordWrap/>
        <w:overflowPunct/>
        <w:topLinePunct w:val="0"/>
        <w:autoSpaceDE/>
        <w:autoSpaceDN/>
        <w:bidi w:val="0"/>
        <w:adjustRightInd/>
        <w:snapToGrid w:val="0"/>
        <w:spacing w:line="620" w:lineRule="exact"/>
        <w:jc w:val="center"/>
        <w:rPr>
          <w:rFonts w:hint="eastAsia" w:ascii="方正小标宋简体" w:hAnsi="方正小标宋简体" w:eastAsia="方正小标宋简体" w:cs="方正小标宋简体"/>
          <w:sz w:val="32"/>
          <w:szCs w:val="32"/>
        </w:rPr>
      </w:pPr>
    </w:p>
    <w:tbl>
      <w:tblPr>
        <w:tblStyle w:val="2"/>
        <w:tblW w:w="97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6"/>
        <w:gridCol w:w="4665"/>
        <w:gridCol w:w="1245"/>
        <w:gridCol w:w="2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i w:val="0"/>
                <w:color w:val="000000"/>
                <w:kern w:val="0"/>
                <w:sz w:val="32"/>
                <w:szCs w:val="32"/>
                <w:u w:val="none"/>
                <w:shd w:val="clear" w:color="auto" w:fill="auto"/>
                <w:lang w:val="en-US" w:eastAsia="zh-CN" w:bidi="ar"/>
              </w:rPr>
              <w:t>特等奖（1篇）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黑体" w:hAnsi="黑体" w:eastAsia="黑体" w:cs="黑体"/>
                <w:b w:val="0"/>
                <w:bCs/>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传承中华优秀传统文化 践行会计职业道德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侯碧英</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i w:val="0"/>
                <w:color w:val="000000"/>
                <w:kern w:val="0"/>
                <w:sz w:val="32"/>
                <w:szCs w:val="32"/>
                <w:u w:val="none"/>
                <w:shd w:val="clear" w:color="auto" w:fill="auto"/>
                <w:lang w:val="en-US" w:eastAsia="zh-CN" w:bidi="ar"/>
              </w:rPr>
              <w:t>一等奖（3篇）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kern w:val="2"/>
                <w:sz w:val="32"/>
                <w:szCs w:val="32"/>
                <w:lang w:val="en-US" w:eastAsia="zh-CN" w:bidi="ar-SA"/>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国有企业会计人员职业道德建设初探</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徐月云</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福建省冶金（控股）有限责任公司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浅谈我国会计人员职业道德规范——基于抚顺特钢的案例分析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孟颖</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left"/>
              <w:textAlignment w:val="center"/>
              <w:rPr>
                <w:rFonts w:hint="eastAsia" w:ascii="仿宋" w:hAnsi="仿宋" w:eastAsia="仿宋" w:cs="仿宋"/>
                <w:i w:val="0"/>
                <w:color w:val="000000"/>
                <w:sz w:val="32"/>
                <w:szCs w:val="32"/>
                <w:u w:val="none"/>
              </w:rPr>
            </w:pPr>
            <w:r>
              <w:rPr>
                <w:rFonts w:hint="eastAsia" w:ascii="仿宋" w:hAnsi="仿宋" w:eastAsia="仿宋" w:cs="仿宋"/>
                <w:sz w:val="32"/>
                <w:szCs w:val="32"/>
              </w:rPr>
              <w:t>福建省高速能源发展有限公司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6"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浅谈基础教育集团办学条件下如何规范和加强会计人员职业道德素养</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林思鸿</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Lines="0" w:afterLines="0" w:line="620" w:lineRule="exact"/>
              <w:ind w:leftChars="0"/>
              <w:jc w:val="left"/>
              <w:textAlignment w:val="center"/>
              <w:rPr>
                <w:rFonts w:hint="eastAsia" w:ascii="仿宋" w:hAnsi="仿宋" w:eastAsia="仿宋" w:cs="仿宋"/>
                <w:i w:val="0"/>
                <w:color w:val="000000"/>
                <w:sz w:val="32"/>
                <w:szCs w:val="32"/>
                <w:u w:val="none"/>
              </w:rPr>
            </w:pPr>
            <w:r>
              <w:rPr>
                <w:rFonts w:hint="eastAsia" w:ascii="仿宋" w:hAnsi="仿宋" w:eastAsia="仿宋" w:cs="仿宋"/>
                <w:sz w:val="32"/>
                <w:szCs w:val="32"/>
              </w:rPr>
              <w:t>晋江市第七实验小学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i w:val="0"/>
                <w:color w:val="000000"/>
                <w:kern w:val="0"/>
                <w:sz w:val="32"/>
                <w:szCs w:val="32"/>
                <w:u w:val="none"/>
                <w:shd w:val="clear" w:color="auto" w:fill="auto"/>
                <w:lang w:val="en-US" w:eastAsia="zh-CN" w:bidi="ar"/>
              </w:rPr>
              <w:t>二等奖（5篇）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强化全过程会计人员职业道德建设 促进财会监督体系建立健全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陈腾藤</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福建教育学院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826"/>
              </w:tabs>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lang w:eastAsia="zh-CN"/>
              </w:rPr>
            </w:pPr>
            <w:r>
              <w:rPr>
                <w:rFonts w:hint="eastAsia" w:ascii="仿宋" w:hAnsi="仿宋" w:eastAsia="仿宋" w:cs="仿宋"/>
                <w:i w:val="0"/>
                <w:color w:val="000000"/>
                <w:sz w:val="32"/>
                <w:szCs w:val="32"/>
                <w:u w:val="none"/>
                <w:lang w:eastAsia="zh-CN"/>
              </w:rPr>
              <w:t>以诚信实干担当 筑牢粮食安全之基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曾新华</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福建省储备粮管理有限公司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关于会计人员职业道德建设的若干思考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林毅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漳州片仔癀药业股份有限公司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大数据环境下会计人员职业道德建设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李锐</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sz w:val="32"/>
                <w:szCs w:val="32"/>
                <w:u w:val="none"/>
              </w:rPr>
              <w:t>成信集成科技股份有限公司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高校贯彻落实《会计人员职业道德规范》的路径探讨</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江婷婷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黑体" w:hAnsi="黑体" w:eastAsia="黑体" w:cs="黑体"/>
                <w:i w:val="0"/>
                <w:color w:val="000000"/>
                <w:kern w:val="0"/>
                <w:sz w:val="32"/>
                <w:szCs w:val="32"/>
                <w:u w:val="none"/>
                <w:shd w:val="clear" w:color="auto" w:fill="auto"/>
                <w:lang w:val="en-US" w:eastAsia="zh-CN" w:bidi="ar"/>
              </w:rPr>
              <w:t>三等奖（1</w:t>
            </w:r>
            <w:r>
              <w:rPr>
                <w:rFonts w:hint="eastAsia" w:ascii="黑体" w:hAnsi="黑体" w:eastAsia="黑体" w:cs="黑体"/>
                <w:i w:val="0"/>
                <w:color w:val="000000"/>
                <w:kern w:val="0"/>
                <w:sz w:val="32"/>
                <w:szCs w:val="32"/>
                <w:u w:val="none"/>
                <w:shd w:val="clear" w:color="auto" w:fill="auto"/>
                <w:lang w:val="en" w:eastAsia="zh-CN" w:bidi="ar"/>
              </w:rPr>
              <w:t>0</w:t>
            </w:r>
            <w:r>
              <w:rPr>
                <w:rFonts w:hint="eastAsia" w:ascii="黑体" w:hAnsi="黑体" w:eastAsia="黑体" w:cs="黑体"/>
                <w:i w:val="0"/>
                <w:color w:val="000000"/>
                <w:kern w:val="0"/>
                <w:sz w:val="32"/>
                <w:szCs w:val="32"/>
                <w:u w:val="none"/>
                <w:shd w:val="clear" w:color="auto" w:fill="auto"/>
                <w:lang w:val="en-US" w:eastAsia="zh-CN" w:bidi="ar"/>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6"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践行以明志 涵养以致远——记队领导抓财会人员职业道德建设之二三事</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刘燕娜</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国家统计局厦门调查队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新规范下的药品会计核算</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叶铭苑</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基于加强财会监督背景下的会计人员职业道德建设路径分析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郑舒敏</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财务数智化时代的会计人员职业道德建设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林菁</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厦门海翼集团有限公司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浅谈政府性融资担保机构会计人员职业道德内涵和外延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黄燕玲</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龙岩市龙津融资担保公司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浅谈如何提升县域体制内会计从业人员职业道德水平</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黎至钊</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松溪县供销合作社联合社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三坚三守秉初心 尽职尽责笃远行</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邱佳莉</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漳州市长泰区财政局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“守”得住《清贫》之我的会计道德观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杨志伟</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华安县华丰卫生院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新时代加强会计人员职业道德建设的社会责任视角</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樊晓文</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福建日报社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推进职业道德建设，强化财会监督职责</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刘玲</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福建省老年医院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default" w:ascii="仿宋" w:hAnsi="仿宋" w:eastAsia="仿宋" w:cs="仿宋"/>
                <w:i w:val="0"/>
                <w:color w:val="000000"/>
                <w:sz w:val="32"/>
                <w:szCs w:val="32"/>
                <w:u w:val="none"/>
                <w:lang w:val="en-US" w:eastAsia="zh-CN"/>
              </w:rPr>
            </w:pPr>
            <w:r>
              <w:rPr>
                <w:rFonts w:hint="eastAsia" w:ascii="黑体" w:hAnsi="黑体" w:eastAsia="黑体" w:cs="黑体"/>
                <w:i w:val="0"/>
                <w:color w:val="000000"/>
                <w:sz w:val="32"/>
                <w:szCs w:val="32"/>
                <w:u w:val="none"/>
                <w:lang w:val="en" w:eastAsia="zh-CN"/>
              </w:rPr>
              <w:t>优秀奖（</w:t>
            </w:r>
            <w:r>
              <w:rPr>
                <w:rFonts w:hint="eastAsia" w:ascii="黑体" w:hAnsi="黑体" w:eastAsia="黑体" w:cs="黑体"/>
                <w:i w:val="0"/>
                <w:color w:val="000000"/>
                <w:sz w:val="32"/>
                <w:szCs w:val="32"/>
                <w:u w:val="none"/>
                <w:lang w:val="en-US" w:eastAsia="zh-CN"/>
              </w:rPr>
              <w:t>11篇）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新时代强化会计人员职业道德建设的必要性研究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王双</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福建省核工业二九五大队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论会计人员职业道德规范修养</w:t>
            </w:r>
          </w:p>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——提高职业素养 践行初心使命</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陈微微</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中共福建省委军民融合发展委员会办公室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践行三坚三守 塑造立身之本</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陈启丽</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浅谈贯彻落实《会计人员职业道德规范》的路径方法</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方博涵</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福建省建筑科学研究院有限责任公司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会计人员职业道德规范下的财政评审路径探析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林艳钦</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福州市财政投资评审中心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从生态系统视角下谈贯彻落实《会计人员职业道德规范》的路径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罗联布</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福建海鲸消防有限公司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国有企业会计职业道德规范的提升策略分析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吴茜茜</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厦门港海沧集装箱查验服务有限公司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加强会计人员职业道德规范建设提升会计信息质量</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潘雅斌</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福建罗宁高速公路有限公司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心存敬畏 正己守道</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李倩婷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国家统计局福鼎调查队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落实《会计人员职业道德规范》路径探究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刘丹</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三明医学科技职业学院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default" w:ascii="仿宋" w:hAnsi="仿宋" w:eastAsia="仿宋" w:cs="仿宋"/>
                <w:i w:val="0"/>
                <w:color w:val="000000"/>
                <w:sz w:val="32"/>
                <w:szCs w:val="32"/>
                <w:u w:val="none"/>
                <w:lang w:val="en-US" w:eastAsia="zh-CN"/>
              </w:rPr>
            </w:pPr>
            <w:r>
              <w:rPr>
                <w:rFonts w:hint="eastAsia" w:ascii="仿宋" w:hAnsi="仿宋" w:eastAsia="仿宋" w:cs="仿宋"/>
                <w:i w:val="0"/>
                <w:color w:val="000000"/>
                <w:sz w:val="32"/>
                <w:szCs w:val="32"/>
                <w:u w:val="none"/>
                <w:lang w:val="en-US" w:eastAsia="zh-CN"/>
              </w:rPr>
              <w:t>11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浅谈与时俱进的会计人员职业道德</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何鑫</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lef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宁德时代新能源科技股份有限公司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7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sz w:val="32"/>
                <w:szCs w:val="40"/>
                <w:lang w:val="en-US" w:eastAsia="zh-CN"/>
              </w:rPr>
              <w:t>积极参与活动且质量较高征文（23篇）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文章标题</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Lines="0" w:afterLines="0" w:line="620" w:lineRule="exact"/>
              <w:jc w:val="center"/>
              <w:textAlignment w:val="center"/>
              <w:rPr>
                <w:rFonts w:hint="eastAsia" w:ascii="仿宋" w:hAnsi="仿宋" w:eastAsia="仿宋" w:cs="仿宋"/>
                <w:i w:val="0"/>
                <w:color w:val="000000"/>
                <w:kern w:val="2"/>
                <w:sz w:val="32"/>
                <w:szCs w:val="32"/>
                <w:u w:val="none"/>
                <w:lang w:val="en-US" w:eastAsia="zh-CN" w:bidi="ar-SA"/>
              </w:rPr>
            </w:pPr>
            <w:r>
              <w:rPr>
                <w:rFonts w:hint="eastAsia" w:ascii="黑体" w:hAnsi="黑体" w:eastAsia="黑体" w:cs="黑体"/>
                <w:b w:val="0"/>
                <w:bCs/>
                <w:i w:val="0"/>
                <w:color w:val="000000"/>
                <w:kern w:val="0"/>
                <w:sz w:val="32"/>
                <w:szCs w:val="32"/>
                <w:u w:val="none"/>
                <w:lang w:val="en-US" w:eastAsia="zh-CN" w:bidi="ar"/>
              </w:rPr>
              <w:t>作者单位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浅谈会计人员职业道德建设对证券行业的影响与建议</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杜楚康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兴业证券股份有限公司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浅谈如何加强医院收费处会计人员职业道德规范建设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王静怡</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福建省妇幼保健院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会计人员践行“坚”与“守”</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黄英娇</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南平市第三医院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贯彻落实《会计人员职业道德规范》的路径与方法</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陈为培</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泉州市正骨医院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会计人员职业道德建设与加强财会监督</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钱芳</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福建省高速公路联网运营有限公司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践行“三坚三守”，做新时代合格会计人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官旭</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福建省高速公路联网运营有限公司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做好“三坚三守” 助推经济发展</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林璐</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平潭综合实验区人力资源公共服务中心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从职业化角度谈《会计职业道德规范》</w:t>
            </w:r>
            <w:r>
              <w:rPr>
                <w:rFonts w:hint="eastAsia" w:ascii="仿宋" w:hAnsi="仿宋" w:eastAsia="仿宋" w:cs="仿宋"/>
                <w:i w:val="0"/>
                <w:color w:val="000000"/>
                <w:kern w:val="0"/>
                <w:sz w:val="32"/>
                <w:szCs w:val="32"/>
                <w:u w:val="none"/>
                <w:lang w:val="en-US" w:eastAsia="zh-CN" w:bidi="ar"/>
              </w:rPr>
              <w:br w:type="textWrapping"/>
            </w:r>
            <w:r>
              <w:rPr>
                <w:rFonts w:hint="eastAsia" w:ascii="仿宋" w:hAnsi="仿宋" w:eastAsia="仿宋" w:cs="仿宋"/>
                <w:i w:val="0"/>
                <w:color w:val="000000"/>
                <w:kern w:val="0"/>
                <w:sz w:val="32"/>
                <w:szCs w:val="32"/>
                <w:u w:val="none"/>
                <w:lang w:val="en-US" w:eastAsia="zh-CN" w:bidi="ar"/>
              </w:rPr>
              <w:t>“三坚三守”</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吴婷婷</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福建省建筑科学研究院有限责任公司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用心做好财务审核</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严锦熙</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大田县教育局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新时代加强会计人员职业道德建设的必要性研究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佘丽琼</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福建煤电股份有限公司龙潭煤矿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6"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立德以成事，创新促发展——浅谈强化会计人员职业道德建设的必要性</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高斌</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 xml:space="preserve">宁德福宁税务师事务所有限公司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网络经济时代下提高会计人员职业道德的有效路径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李卫霞</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邵武市交通投资发展有限公司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坚守会计职业道德之我见</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黄丽丽</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福建省罗屿港口开发有限公司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14</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贯彻落实《会计人员职业道德规范》的关键路径</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郑晓云</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晋江市财政国库支付中心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15</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会计职业道德建设与会计信息质量的相关性分析</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刘晓东</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晋江市人民政府梅岭街道办事处财政所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16</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事业单位会计人员职业道德建设策略研究</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郑双凤</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晋江市华泰实验小学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17</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加强财会监督强化会计人员职业道德规范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傅颖凡</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国网福建省电力有限公司泉州供电公司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18</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加强会计人员职业道德规范的策略</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庄清洪</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泉州市泉港区山腰盐场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19</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浅析会计人员职业道德规范重要性及其贯彻落实</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陈玉娇</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厦门三联船务企业有限公司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20</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浅议会计从业人员职业道德素质建设</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吴德令</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福建兆翔机场建设有限公司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21</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争当新时代“四有”会计人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李灯山</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漳州市长泰区财政局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22</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新时代、新要求、新会计人</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罗江水</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漳州市龙文发展财务服务有限公司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exact"/>
          <w:jc w:val="center"/>
        </w:trPr>
        <w:tc>
          <w:tcPr>
            <w:tcW w:w="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lang w:val="en-US" w:eastAsia="zh-CN"/>
              </w:rPr>
            </w:pPr>
            <w:r>
              <w:rPr>
                <w:rFonts w:hint="eastAsia" w:ascii="仿宋" w:hAnsi="仿宋" w:eastAsia="仿宋" w:cs="仿宋"/>
                <w:i w:val="0"/>
                <w:color w:val="000000"/>
                <w:kern w:val="0"/>
                <w:sz w:val="32"/>
                <w:szCs w:val="32"/>
                <w:u w:val="none"/>
                <w:lang w:val="en-US" w:eastAsia="zh-CN" w:bidi="ar"/>
              </w:rPr>
              <w:t>23</w:t>
            </w:r>
          </w:p>
        </w:tc>
        <w:tc>
          <w:tcPr>
            <w:tcW w:w="4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关于加强会计诚信建设的思考</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王芸</w:t>
            </w:r>
          </w:p>
        </w:tc>
        <w:tc>
          <w:tcPr>
            <w:tcW w:w="2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福州市第二总医院神经精神病防治院</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Tc3NjI4NDZjNDRmMjQ1MzMwNTkzNmUyNDRiYmEifQ=="/>
  </w:docVars>
  <w:rsids>
    <w:rsidRoot w:val="5F8C7DB7"/>
    <w:rsid w:val="5F8C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仿宋"/>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2023-10-09T09:06:00Z</dcterms:created>
  <dc:creator>hp</dc:creator>
  <cp:lastModifiedBy>hp</cp:lastModifiedBy>
  <dcterms:modified xsi:type="dcterms:W3CDTF">2023-10-09T09:07:31Z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1CC2A674E7F149B4BBFBFD672846CD7B_11</vt:lpwstr>
  </property>
</Properties>
</file>