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6E" w:rsidRDefault="00F8386E" w:rsidP="00F8386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tbl>
      <w:tblPr>
        <w:tblpPr w:leftFromText="180" w:rightFromText="180" w:vertAnchor="text" w:horzAnchor="margin" w:tblpY="498"/>
        <w:tblOverlap w:val="never"/>
        <w:tblW w:w="8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155"/>
        <w:gridCol w:w="6213"/>
      </w:tblGrid>
      <w:tr w:rsidR="00F8386E" w:rsidTr="00054BF2">
        <w:trPr>
          <w:trHeight w:val="1921"/>
        </w:trPr>
        <w:tc>
          <w:tcPr>
            <w:tcW w:w="8237" w:type="dxa"/>
            <w:gridSpan w:val="3"/>
            <w:shd w:val="clear" w:color="auto" w:fill="auto"/>
            <w:vAlign w:val="center"/>
          </w:tcPr>
          <w:p w:rsidR="00F8386E" w:rsidRDefault="00F8386E" w:rsidP="00054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2020年福建省会计领军人才（总会计师类）</w:t>
            </w:r>
          </w:p>
          <w:p w:rsidR="00F8386E" w:rsidRDefault="00F8386E" w:rsidP="00054BF2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入选名单</w:t>
            </w:r>
            <w:r>
              <w:rPr>
                <w:rStyle w:val="font91"/>
                <w:rFonts w:hint="default"/>
              </w:rPr>
              <w:br/>
            </w:r>
            <w:r>
              <w:rPr>
                <w:rStyle w:val="font91"/>
                <w:rFonts w:hint="default"/>
              </w:rPr>
              <w:br/>
            </w:r>
            <w:r>
              <w:rPr>
                <w:rStyle w:val="font81"/>
                <w:rFonts w:hint="default"/>
              </w:rPr>
              <w:t>（按照姓氏拼音字母排序）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b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陈超颖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泉州市住房公积金管理中心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  合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会计师事务所有限公司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陈全福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福建省地矿建设大队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陈乙江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黎明职业大学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陈永云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集美大学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初保驹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国网福建省电力有限公司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戴建宏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四三九九网络股份有限公司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郭艳萍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泉州师范学院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何吾志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省委军民融合办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何小红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1A75B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福州大学</w:t>
            </w:r>
            <w:bookmarkStart w:id="0" w:name="_GoBack"/>
            <w:bookmarkEnd w:id="0"/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黄海滨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泉州银行股份有限公司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黄离团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福建医科大学附属第一医院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黄木生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兴通海运股份有限公司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季  芳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福建省能源集团有限责任公司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雷  君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厦门海峡投资有限公司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李飞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福建中医药大学附属人民医院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李灵翔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福建省人民政府国有资产监督管理委员会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李庆晞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福州植物园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李穗华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福建省财政厅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厦门钨业股份有限公司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  慧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厦门工学院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林秋妹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福建省林业调查规划院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林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平潭综合实验区城市投资建设集团有限公司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林文彬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兴业证券股份有限公司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林  燕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福建中医药大学附属人民医院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刘  翔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福建宁德核电有限公司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卢绳恩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福建省文物局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罗鲜华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福州市电子信息集团有限公司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潘春标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福州市财政局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福建省立医院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秦晓璐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福建奥元集团有限公司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沈绢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绢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海峡出版发行集团有限责任公司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施哲理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福建省建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惠建筑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王丽明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泉州水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集团有限公司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王小翠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福建医科大学孟超肝胆医院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魏志红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福建省港航建设发展有限公司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翁建峰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中国移动通信集团福建有限公司南平分公司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吴丽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福建星网锐捷通讯股份有限公司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肖  帅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省委军民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融合办</w:t>
            </w:r>
            <w:proofErr w:type="gramEnd"/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熊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福建医科大学附属协和医院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许利毅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福建省财政厅厅属单位资产中心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许  亮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福建东南保安守押有限公司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薛承财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福建省亚洲银行农业项目中心</w:t>
            </w:r>
          </w:p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[福建省政府和社会资本合作（</w:t>
            </w:r>
            <w:proofErr w:type="spell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ppp</w:t>
            </w:r>
            <w:proofErr w:type="spell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）项目中心]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 xml:space="preserve">  源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福建省立医院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杨仕亮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峰安皮业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张标爱</w:t>
            </w:r>
            <w:proofErr w:type="gramEnd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福建福州高铁综合开发有限公司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厦门市疾病预防控制中心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张文斌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国脉科技股份有限公司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朱志清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福建省高速公路集团有限公司南平管理分公司</w:t>
            </w:r>
          </w:p>
        </w:tc>
      </w:tr>
      <w:tr w:rsidR="00F8386E" w:rsidTr="00054BF2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邹小榕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6E" w:rsidRDefault="00F8386E" w:rsidP="00054BF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</w:rPr>
              <w:t>蜡笔小新（福建）食品工业有限公司</w:t>
            </w:r>
          </w:p>
        </w:tc>
      </w:tr>
    </w:tbl>
    <w:p w:rsidR="00F8386E" w:rsidRDefault="00F8386E" w:rsidP="00F8386E">
      <w:pPr>
        <w:spacing w:line="20" w:lineRule="exact"/>
        <w:rPr>
          <w:rFonts w:ascii="仿宋" w:hAnsi="仿宋" w:cs="仿宋"/>
        </w:rPr>
      </w:pPr>
    </w:p>
    <w:p w:rsidR="00F8386E" w:rsidRDefault="00F8386E" w:rsidP="00F8386E"/>
    <w:p w:rsidR="000E66BD" w:rsidRPr="00F8386E" w:rsidRDefault="001A75BA"/>
    <w:sectPr w:rsidR="000E66BD" w:rsidRPr="00F8386E" w:rsidSect="0007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86E"/>
    <w:rsid w:val="000772D1"/>
    <w:rsid w:val="001A75BA"/>
    <w:rsid w:val="001C59DF"/>
    <w:rsid w:val="00A567F9"/>
    <w:rsid w:val="00AD0517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sid w:val="00F8386E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F8386E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916</Characters>
  <Application>Microsoft Office Word</Application>
  <DocSecurity>0</DocSecurity>
  <Lines>7</Lines>
  <Paragraphs>2</Paragraphs>
  <ScaleCrop>false</ScaleCrop>
  <Company>CHINA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陈杭</dc:creator>
  <cp:keywords/>
  <dc:description/>
  <cp:lastModifiedBy>hp</cp:lastModifiedBy>
  <cp:revision>3</cp:revision>
  <dcterms:created xsi:type="dcterms:W3CDTF">2020-12-18T09:53:00Z</dcterms:created>
  <dcterms:modified xsi:type="dcterms:W3CDTF">2020-12-25T11:59:00Z</dcterms:modified>
</cp:coreProperties>
</file>